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AA" w:rsidRDefault="00212B8C">
      <w:pPr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74501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IPMalopols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828" cy="4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8AA" w:rsidRDefault="00FF38AA">
      <w:pPr>
        <w:spacing w:after="160" w:line="240" w:lineRule="auto"/>
        <w:jc w:val="both"/>
        <w:rPr>
          <w:rFonts w:ascii="Calibri" w:eastAsia="Calibri" w:hAnsi="Calibri" w:cs="Calibri"/>
          <w:i/>
          <w:sz w:val="24"/>
        </w:rPr>
      </w:pPr>
    </w:p>
    <w:p w:rsidR="00FF38AA" w:rsidRDefault="00FF38AA">
      <w:pPr>
        <w:spacing w:after="160" w:line="240" w:lineRule="auto"/>
        <w:jc w:val="both"/>
        <w:rPr>
          <w:rFonts w:ascii="Calibri" w:eastAsia="Calibri" w:hAnsi="Calibri" w:cs="Calibri"/>
          <w:i/>
          <w:sz w:val="24"/>
        </w:rPr>
      </w:pPr>
    </w:p>
    <w:p w:rsidR="00FF38AA" w:rsidRDefault="00FF38AA">
      <w:pPr>
        <w:spacing w:after="160" w:line="240" w:lineRule="auto"/>
        <w:jc w:val="both"/>
        <w:rPr>
          <w:rFonts w:ascii="Calibri" w:eastAsia="Calibri" w:hAnsi="Calibri" w:cs="Calibri"/>
          <w:i/>
          <w:sz w:val="24"/>
        </w:rPr>
      </w:pPr>
      <w:bookmarkStart w:id="0" w:name="_GoBack"/>
      <w:bookmarkEnd w:id="0"/>
    </w:p>
    <w:p w:rsidR="00FF38AA" w:rsidRPr="006E61D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6E61DC">
        <w:rPr>
          <w:rFonts w:ascii="Calibri" w:eastAsia="Calibri" w:hAnsi="Calibri" w:cs="Calibri"/>
          <w:i/>
          <w:sz w:val="24"/>
          <w:szCs w:val="24"/>
        </w:rPr>
        <w:t>Szanowni Państwo,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związku z bardzo złą jakością powietrza w sezonie zimowym, spowodowaną ogromną emisją zanieczyszczeń z domowych palenisk na węgiel i drewno, od 1 lipca 2017 roku na terenie województwa małopolskiego obowiązuje uchwała </w:t>
      </w:r>
      <w:proofErr w:type="spellStart"/>
      <w:r>
        <w:rPr>
          <w:rFonts w:ascii="Calibri" w:eastAsia="Calibri" w:hAnsi="Calibri" w:cs="Calibri"/>
        </w:rPr>
        <w:t>anytsmogowa</w:t>
      </w:r>
      <w:proofErr w:type="spellEnd"/>
      <w:r w:rsidR="00212B8C">
        <w:rPr>
          <w:rStyle w:val="Odwoanieprzypisudolnego"/>
          <w:rFonts w:ascii="Calibri" w:eastAsia="Calibri" w:hAnsi="Calibri" w:cs="Calibri"/>
        </w:rPr>
        <w:footnoteReference w:id="1"/>
      </w:r>
      <w:r w:rsidR="00E51BAA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Wszyscy mieszkańcy Małopolski są zobowiązani do stosowania postanowień uchwały: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  <w:b/>
        </w:rPr>
        <w:t>⏩</w:t>
      </w:r>
      <w:r w:rsidR="00FA1250">
        <w:rPr>
          <w:rFonts w:ascii="Segoe UI Symbol" w:eastAsia="Segoe UI Symbol" w:hAnsi="Segoe UI Symbol" w:cs="Segoe UI Symbol"/>
          <w:b/>
        </w:rPr>
        <w:t xml:space="preserve"> </w:t>
      </w:r>
      <w:r>
        <w:rPr>
          <w:rFonts w:ascii="Calibri" w:eastAsia="Calibri" w:hAnsi="Calibri" w:cs="Calibri"/>
          <w:b/>
        </w:rPr>
        <w:t>Nowe kotły instalowane w nowych budynkach lub remontowanych kotłowniach muszą spełniać odpowiednie parametry.</w:t>
      </w:r>
    </w:p>
    <w:p w:rsidR="00FF38AA" w:rsidRPr="006E61D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Od 1 lipca 2017 roku w Małopolsce nie można eksploatować nowego kotła na węgiel lub drewno lub kominka na drewno o parametrach emisji gorszych niż wyznaczone w unijnym rozporządzeniu w</w:t>
      </w:r>
      <w:r w:rsidR="00212B8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sprawie </w:t>
      </w:r>
      <w:proofErr w:type="spellStart"/>
      <w:r>
        <w:rPr>
          <w:rFonts w:ascii="Calibri" w:eastAsia="Calibri" w:hAnsi="Calibri" w:cs="Calibri"/>
        </w:rPr>
        <w:t>ekoprojektu</w:t>
      </w:r>
      <w:proofErr w:type="spellEnd"/>
      <w:r>
        <w:rPr>
          <w:rFonts w:ascii="Calibri" w:eastAsia="Calibri" w:hAnsi="Calibri" w:cs="Calibri"/>
        </w:rPr>
        <w:t xml:space="preserve"> (emisja pyłu do 40 mg/m3). Parametry te należy potwierdzić odpowiednią dokumentacją podczas kontroli. Za niedostosowanie się do przepisów wynikających z uchwały antysmogowej grozi mandat do 500 zł. Gdy sytuacja będzie się powtarzać sprawa może zostać skierowana do sądu - kara może wynieść nawet 5 000 zł!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  <w:b/>
        </w:rPr>
        <w:t>⏩</w:t>
      </w:r>
      <w:r>
        <w:rPr>
          <w:rFonts w:ascii="Segoe UI Emoji" w:eastAsia="Segoe UI Emoji" w:hAnsi="Segoe UI Emoji" w:cs="Segoe UI Emoji"/>
          <w:b/>
        </w:rPr>
        <w:t xml:space="preserve"> </w:t>
      </w:r>
      <w:r>
        <w:rPr>
          <w:rFonts w:ascii="Calibri" w:eastAsia="Calibri" w:hAnsi="Calibri" w:cs="Calibri"/>
          <w:b/>
        </w:rPr>
        <w:t>Wszystkie stare kotły tzw. „kopciuchy” powinny zostać wymienione do końca 2022 r</w:t>
      </w:r>
      <w:r>
        <w:rPr>
          <w:rFonts w:ascii="Calibri" w:eastAsia="Calibri" w:hAnsi="Calibri" w:cs="Calibri"/>
        </w:rPr>
        <w:t>.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 1 stycznia 2023 roku nie można użytkować bezklasowych kotłów na węgiel i drewno, czyli tzw. kopciuchów. Należy je wymienić na kocioł gazowy, przyłączenie do miejskiej sieci ciepłowniczej, pompę ciepła, kocioł olejowy lub kocioł na paliwo stałe spełniający wymogi </w:t>
      </w:r>
      <w:proofErr w:type="spellStart"/>
      <w:r>
        <w:rPr>
          <w:rFonts w:ascii="Calibri" w:eastAsia="Calibri" w:hAnsi="Calibri" w:cs="Calibri"/>
        </w:rPr>
        <w:t>ekoprojektu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  <w:b/>
        </w:rPr>
        <w:t>⏩</w:t>
      </w:r>
      <w:r>
        <w:rPr>
          <w:rFonts w:ascii="Segoe UI Emoji" w:eastAsia="Segoe UI Emoji" w:hAnsi="Segoe UI Emoji" w:cs="Segoe UI Emoj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Od 1 stycznia 2023 wszystkie kominki muszą: 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&gt; spełniać wymagania </w:t>
      </w:r>
      <w:proofErr w:type="spellStart"/>
      <w:r>
        <w:rPr>
          <w:rFonts w:ascii="Calibri" w:eastAsia="Calibri" w:hAnsi="Calibri" w:cs="Calibri"/>
        </w:rPr>
        <w:t>ekoprojektu</w:t>
      </w:r>
      <w:proofErr w:type="spellEnd"/>
      <w:r>
        <w:rPr>
          <w:rFonts w:ascii="Calibri" w:eastAsia="Calibri" w:hAnsi="Calibri" w:cs="Calibri"/>
        </w:rPr>
        <w:t xml:space="preserve"> lub ich sprawność cieplna powinna wynosić co najmniej 80% lub </w:t>
      </w:r>
      <w:r>
        <w:rPr>
          <w:rFonts w:ascii="Calibri" w:eastAsia="Calibri" w:hAnsi="Calibri" w:cs="Calibri"/>
        </w:rPr>
        <w:br/>
        <w:t xml:space="preserve">&gt; być wyposażone w urządzenie redukujące emisję pyłu do poziomu zgodnego z wymaganiami </w:t>
      </w:r>
      <w:proofErr w:type="spellStart"/>
      <w:r>
        <w:rPr>
          <w:rFonts w:ascii="Calibri" w:eastAsia="Calibri" w:hAnsi="Calibri" w:cs="Calibri"/>
        </w:rPr>
        <w:t>ekoprojektu</w:t>
      </w:r>
      <w:proofErr w:type="spellEnd"/>
      <w:r>
        <w:rPr>
          <w:rFonts w:ascii="Calibri" w:eastAsia="Calibri" w:hAnsi="Calibri" w:cs="Calibri"/>
        </w:rPr>
        <w:t xml:space="preserve"> (emisja pyłu do 40 mg/m3). Parametry te należy potwierdzić odpowiednią dokumentacją podczas kontroli. 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  <w:b/>
        </w:rPr>
        <w:t>⏩</w:t>
      </w:r>
      <w:r>
        <w:rPr>
          <w:rFonts w:ascii="Segoe UI Emoji" w:eastAsia="Segoe UI Emoji" w:hAnsi="Segoe UI Emoji" w:cs="Segoe UI Emoji"/>
          <w:b/>
        </w:rPr>
        <w:t xml:space="preserve"> </w:t>
      </w:r>
      <w:r>
        <w:rPr>
          <w:rFonts w:ascii="Calibri" w:eastAsia="Calibri" w:hAnsi="Calibri" w:cs="Calibri"/>
          <w:b/>
        </w:rPr>
        <w:t>Całkowity zakaz użytkowania kotłów klasy 3 i 4 od 2027 roku.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końca 2026 roku należy wymienić kotły, które spełniają podstawowe wymagania emisyjne, czyli posiadają klasę 3 lub klasę 4 według normy PN-EN 303-5:2012.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  <w:b/>
        </w:rPr>
        <w:t>⏩</w:t>
      </w:r>
      <w:r>
        <w:rPr>
          <w:rFonts w:ascii="Segoe UI Emoji" w:eastAsia="Segoe UI Emoji" w:hAnsi="Segoe UI Emoji" w:cs="Segoe UI Emoji"/>
          <w:b/>
        </w:rPr>
        <w:t xml:space="preserve"> </w:t>
      </w:r>
      <w:r>
        <w:rPr>
          <w:rFonts w:ascii="Calibri" w:eastAsia="Calibri" w:hAnsi="Calibri" w:cs="Calibri"/>
          <w:b/>
        </w:rPr>
        <w:t>Zakaz stosowania węgla i drewna o określonych parametrach.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 1 lipca 2017 roku w całej Małopolsce obowiązuje zakaz stosowania mułów i flotokoncentratów. Jest to odpad węglowy o bardzo drobnej frakcji zawierający duże ilości wilgoci, siarki, popiołu i innych zanieczyszczeń, które podczas spalania emitowane są do atmosfery.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Od 1 lipca 2017 roku w całej Małopolsce obowiązuje zakaz spalania drewna i biomasy o wilgotności powyżej 20%. Drewno przed spaleniem powinno być sezonowane. Suche drewno charakteryzuje się znacznie wyższą kalorycznością i niższą emisją zanieczyszczeń niż drewno wilgotne.</w:t>
      </w:r>
    </w:p>
    <w:p w:rsidR="00FF38AA" w:rsidRDefault="00FF38AA" w:rsidP="00212B8C">
      <w:pPr>
        <w:spacing w:after="160" w:line="240" w:lineRule="auto"/>
        <w:jc w:val="both"/>
        <w:rPr>
          <w:rFonts w:ascii="Calibri" w:eastAsia="Calibri" w:hAnsi="Calibri" w:cs="Calibri"/>
          <w:sz w:val="20"/>
        </w:rPr>
      </w:pP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POMOC FINANSOWA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wymianę kotłów można otrzymać dofinansowanie. W niektórych miejscowościach działają gminne programy wymiany kotłów i pieców.  Od września 2018 można też składać wnioski do programu Czyste Powietrze. Oferowane są dotacje i pożyczki do wymiany kotłów i pieców na paliwa stałe, montażu odnawialnych źródeł energii oraz termomodernizacji budynków jed­norodzinnych (</w:t>
      </w:r>
      <w:r w:rsidR="006E61DC">
        <w:rPr>
          <w:rFonts w:ascii="Calibri" w:eastAsia="Calibri" w:hAnsi="Calibri" w:cs="Calibri"/>
        </w:rPr>
        <w:t>ocieplenie</w:t>
      </w:r>
      <w:r>
        <w:rPr>
          <w:rFonts w:ascii="Calibri" w:eastAsia="Calibri" w:hAnsi="Calibri" w:cs="Calibri"/>
        </w:rPr>
        <w:t xml:space="preserve"> ścian, stropów, wymiana okien i drzwi). Dotacja może wynieść nawet 90% kosztów kwalifikowanych (od</w:t>
      </w:r>
      <w:r w:rsidR="00212B8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7</w:t>
      </w:r>
      <w:r w:rsidR="00212B8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000 zł do 53 000 zł)!</w:t>
      </w:r>
    </w:p>
    <w:p w:rsidR="00212B8C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WAŻNE!</w:t>
      </w:r>
      <w:r>
        <w:rPr>
          <w:rFonts w:ascii="Calibri" w:eastAsia="Calibri" w:hAnsi="Calibri" w:cs="Calibri"/>
        </w:rPr>
        <w:br/>
        <w:t>Wnioski można składać</w:t>
      </w:r>
      <w:r w:rsidR="00212B8C">
        <w:rPr>
          <w:rFonts w:ascii="Calibri" w:eastAsia="Calibri" w:hAnsi="Calibri" w:cs="Calibri"/>
        </w:rPr>
        <w:t xml:space="preserve"> w ramach</w:t>
      </w:r>
      <w:r>
        <w:rPr>
          <w:rFonts w:ascii="Calibri" w:eastAsia="Calibri" w:hAnsi="Calibri" w:cs="Calibri"/>
        </w:rPr>
        <w:t>:</w:t>
      </w:r>
    </w:p>
    <w:p w:rsidR="00212B8C" w:rsidRDefault="00212B8C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Programów</w:t>
      </w:r>
      <w:r w:rsidR="002816A1">
        <w:rPr>
          <w:rFonts w:ascii="Calibri" w:eastAsia="Calibri" w:hAnsi="Calibri" w:cs="Calibri"/>
        </w:rPr>
        <w:t xml:space="preserve"> gminn</w:t>
      </w:r>
      <w:r>
        <w:rPr>
          <w:rFonts w:ascii="Calibri" w:eastAsia="Calibri" w:hAnsi="Calibri" w:cs="Calibri"/>
        </w:rPr>
        <w:t>ych</w:t>
      </w:r>
      <w:r w:rsidR="002816A1">
        <w:rPr>
          <w:rFonts w:ascii="Calibri" w:eastAsia="Calibri" w:hAnsi="Calibri" w:cs="Calibri"/>
        </w:rPr>
        <w:t xml:space="preserve"> – w Urzędzie Gminy.</w:t>
      </w:r>
    </w:p>
    <w:p w:rsidR="00FF38AA" w:rsidRDefault="002816A1" w:rsidP="00212B8C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&gt; Program</w:t>
      </w:r>
      <w:r w:rsidR="00212B8C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Czyste Powietrze – internetowo lub w Wojewódzkim Funduszu Ochrony Środowiska i</w:t>
      </w:r>
      <w:r w:rsidR="00212B8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Gospodarki Wodnej w Krakowie. Więcej informacji na temat programów dotacyjnych możesz uzyskać w Urzędzie Gminy oraz na stronie: </w:t>
      </w:r>
      <w:r>
        <w:rPr>
          <w:rFonts w:ascii="Calibri" w:eastAsia="Calibri" w:hAnsi="Calibri" w:cs="Calibri"/>
          <w:b/>
        </w:rPr>
        <w:t>powietrze.malopolska.pl/dofinansowanie</w:t>
      </w:r>
    </w:p>
    <w:p w:rsidR="00FF38AA" w:rsidRPr="006E61DC" w:rsidRDefault="002816A1" w:rsidP="00212B8C">
      <w:pPr>
        <w:spacing w:after="1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Nie zwlekaj! Skorzystaj z dotacji! Wymień swój stary kocioł!</w:t>
      </w:r>
    </w:p>
    <w:sectPr w:rsidR="00FF38AA" w:rsidRPr="006E61DC" w:rsidSect="00FA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F2" w:rsidRDefault="00834EF2" w:rsidP="00212B8C">
      <w:pPr>
        <w:spacing w:after="0" w:line="240" w:lineRule="auto"/>
      </w:pPr>
      <w:r>
        <w:separator/>
      </w:r>
    </w:p>
  </w:endnote>
  <w:endnote w:type="continuationSeparator" w:id="0">
    <w:p w:rsidR="00834EF2" w:rsidRDefault="00834EF2" w:rsidP="0021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F2" w:rsidRDefault="00834EF2" w:rsidP="00212B8C">
      <w:pPr>
        <w:spacing w:after="0" w:line="240" w:lineRule="auto"/>
      </w:pPr>
      <w:r>
        <w:separator/>
      </w:r>
    </w:p>
  </w:footnote>
  <w:footnote w:type="continuationSeparator" w:id="0">
    <w:p w:rsidR="00834EF2" w:rsidRDefault="00834EF2" w:rsidP="00212B8C">
      <w:pPr>
        <w:spacing w:after="0" w:line="240" w:lineRule="auto"/>
      </w:pPr>
      <w:r>
        <w:continuationSeparator/>
      </w:r>
    </w:p>
  </w:footnote>
  <w:footnote w:id="1">
    <w:p w:rsidR="00212B8C" w:rsidRDefault="00212B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</w:rPr>
        <w:t>Uchwała nr XXXII/452/17 Sejmiku Województwa Małopolskiego z dnia 23 stycznia 2017 r. w sprawie wprowadzenia na obszarze województwa małopolskiego ograniczeń i zakazów w zakresie eksploatacji instalacji, w których następuje spalanie paliw</w:t>
      </w:r>
      <w:r w:rsidR="0082185B">
        <w:rPr>
          <w:rFonts w:ascii="Calibri" w:eastAsia="Calibri" w:hAnsi="Calibri" w:cs="Calibri"/>
        </w:rPr>
        <w:t xml:space="preserve"> </w:t>
      </w:r>
      <w:r w:rsidR="0082185B" w:rsidRPr="0097480A">
        <w:rPr>
          <w:rFonts w:ascii="Calibri" w:eastAsia="Calibri" w:hAnsi="Calibri" w:cs="Calibri"/>
          <w:i/>
        </w:rPr>
        <w:t>https://bip.malopolska.pl/umwm,a,1283900,uchwala-nr-xxxii45217-sejmiku-wojewodztwa-malopolskiego-z-dnia-23-styczna-2017-r-w-sprawie-wprowadze.html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AA"/>
    <w:rsid w:val="00212B8C"/>
    <w:rsid w:val="002816A1"/>
    <w:rsid w:val="00345E04"/>
    <w:rsid w:val="003B721E"/>
    <w:rsid w:val="005072C6"/>
    <w:rsid w:val="006B6B82"/>
    <w:rsid w:val="006E61DC"/>
    <w:rsid w:val="007E44E5"/>
    <w:rsid w:val="0082185B"/>
    <w:rsid w:val="00834EF2"/>
    <w:rsid w:val="0097480A"/>
    <w:rsid w:val="00B74469"/>
    <w:rsid w:val="00E51BAA"/>
    <w:rsid w:val="00FA1250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A1C8A-1FA2-4E11-805F-B990A30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2B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2B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2B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6F3A4-4CAA-40DA-B455-10B151BC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user302a</dc:creator>
  <cp:lastModifiedBy>Stadnik, Katarzyna</cp:lastModifiedBy>
  <cp:revision>2</cp:revision>
  <cp:lastPrinted>2019-01-28T10:43:00Z</cp:lastPrinted>
  <dcterms:created xsi:type="dcterms:W3CDTF">2019-01-29T08:27:00Z</dcterms:created>
  <dcterms:modified xsi:type="dcterms:W3CDTF">2019-01-29T08:27:00Z</dcterms:modified>
</cp:coreProperties>
</file>